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F583" w14:textId="18AAA808" w:rsidR="00D7410D" w:rsidRDefault="009E216F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9E216F">
        <w:rPr>
          <w:rFonts w:ascii="Arial" w:eastAsia="Times New Roman" w:hAnsi="Arial" w:cs="Arial"/>
          <w:noProof/>
          <w:lang w:val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EDD13" wp14:editId="019FB1A1">
                <wp:simplePos x="0" y="0"/>
                <wp:positionH relativeFrom="column">
                  <wp:posOffset>5339080</wp:posOffset>
                </wp:positionH>
                <wp:positionV relativeFrom="paragraph">
                  <wp:posOffset>-160020</wp:posOffset>
                </wp:positionV>
                <wp:extent cx="1158240" cy="291465"/>
                <wp:effectExtent l="0" t="0" r="2286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8250" w14:textId="74611DE5" w:rsidR="009E216F" w:rsidRPr="009E216F" w:rsidRDefault="009E216F" w:rsidP="009E2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21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BORANG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D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pt;margin-top:-12.6pt;width:91.2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" strokecolor="white [3212]">
                <v:textbox>
                  <w:txbxContent>
                    <w:p w14:paraId="0B3D8250" w14:textId="74611DE5" w:rsidR="009E216F" w:rsidRPr="009E216F" w:rsidRDefault="009E216F" w:rsidP="009E21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216F">
                        <w:rPr>
                          <w:rFonts w:ascii="Arial" w:hAnsi="Arial" w:cs="Arial"/>
                          <w:b/>
                          <w:bCs/>
                        </w:rPr>
                        <w:t>BORANG 3</w:t>
                      </w:r>
                    </w:p>
                  </w:txbxContent>
                </v:textbox>
              </v:shape>
            </w:pict>
          </mc:Fallback>
        </mc:AlternateContent>
      </w:r>
    </w:p>
    <w:p w14:paraId="6C5EE457" w14:textId="10ED4C68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B31FD4">
        <w:rPr>
          <w:rFonts w:ascii="Arial" w:eastAsia="Times New Roman" w:hAnsi="Arial" w:cs="Arial"/>
          <w:b/>
          <w:bCs/>
          <w:lang w:val="ms-MY"/>
        </w:rPr>
        <w:t>[Kepala Surat Pe</w:t>
      </w:r>
      <w:r w:rsidR="000C23DA">
        <w:rPr>
          <w:rFonts w:ascii="Arial" w:eastAsia="Times New Roman" w:hAnsi="Arial" w:cs="Arial"/>
          <w:b/>
          <w:bCs/>
          <w:lang w:val="ms-MY"/>
        </w:rPr>
        <w:t>guam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] </w:t>
      </w:r>
    </w:p>
    <w:p w14:paraId="0F6AD917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1117080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56628BDE" w14:textId="292AC57A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Tuan</w:t>
      </w:r>
      <w:r w:rsidRPr="00B31FD4">
        <w:rPr>
          <w:rFonts w:ascii="Arial" w:eastAsia="Times New Roman" w:hAnsi="Arial" w:cs="Arial"/>
          <w:lang w:val="ms-MY"/>
        </w:rPr>
        <w:tab/>
        <w:t>:</w:t>
      </w:r>
      <w:r w:rsidR="00D7410D">
        <w:rPr>
          <w:rFonts w:ascii="Arial" w:eastAsia="Times New Roman" w:hAnsi="Arial" w:cs="Arial"/>
          <w:lang w:val="ms-MY"/>
        </w:rPr>
        <w:tab/>
      </w:r>
    </w:p>
    <w:p w14:paraId="1D9CAD73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Kami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EB6DA8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Tarikh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67EA97B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pacing w:val="-1"/>
          <w:lang w:val="ms-MY"/>
        </w:rPr>
      </w:pPr>
    </w:p>
    <w:p w14:paraId="2DCBB23B" w14:textId="01724AC2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7A815E57" w14:textId="65E9A9EA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No.9, Kompleks Kementerian Kewangan</w:t>
      </w:r>
    </w:p>
    <w:p w14:paraId="500D38CC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Persiaran Perdana, Presint 2 </w:t>
      </w:r>
    </w:p>
    <w:p w14:paraId="2648DA6E" w14:textId="3B28FCDD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Pusat Pentadbiran Kerajaan Persekutuan</w:t>
      </w:r>
    </w:p>
    <w:p w14:paraId="53F06C27" w14:textId="77777777" w:rsidR="00B31FD4" w:rsidRPr="002A2577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lang w:val="ms-MY"/>
        </w:rPr>
      </w:pPr>
      <w:r w:rsidRPr="002A2577">
        <w:rPr>
          <w:rFonts w:ascii="Arial" w:eastAsia="Times New Roman" w:hAnsi="Arial" w:cs="Arial"/>
          <w:b/>
          <w:bCs/>
          <w:lang w:val="ms-MY"/>
        </w:rPr>
        <w:t>62592 PUTRAJAYA</w:t>
      </w:r>
    </w:p>
    <w:p w14:paraId="4971E4DE" w14:textId="14649669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[U/P: </w:t>
      </w:r>
      <w:r w:rsidR="00883A56" w:rsidRPr="00883A56">
        <w:rPr>
          <w:rFonts w:ascii="Arial" w:eastAsia="Times New Roman" w:hAnsi="Arial" w:cs="Arial"/>
          <w:b/>
          <w:bCs/>
          <w:lang w:val="ms-MY"/>
        </w:rPr>
        <w:t>Unit Bayaran,</w:t>
      </w:r>
      <w:r w:rsidR="00883A56">
        <w:rPr>
          <w:rFonts w:ascii="Arial" w:eastAsia="Times New Roman" w:hAnsi="Arial" w:cs="Arial"/>
          <w:lang w:val="ms-MY"/>
        </w:rPr>
        <w:t xml:space="preserve"> 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Jabatan </w:t>
      </w:r>
      <w:r w:rsidR="00DC7696">
        <w:rPr>
          <w:rFonts w:ascii="Arial" w:eastAsia="Times New Roman" w:hAnsi="Arial" w:cs="Arial"/>
          <w:b/>
          <w:bCs/>
          <w:lang w:val="ms-MY"/>
        </w:rPr>
        <w:t>Cagaran</w:t>
      </w:r>
      <w:r w:rsidRPr="00B31FD4">
        <w:rPr>
          <w:rFonts w:ascii="Arial" w:eastAsia="Times New Roman" w:hAnsi="Arial" w:cs="Arial"/>
          <w:lang w:val="ms-MY"/>
        </w:rPr>
        <w:t>]</w:t>
      </w:r>
    </w:p>
    <w:p w14:paraId="3165E42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CEF6FC9" w14:textId="0ADD401D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Tuan, </w:t>
      </w:r>
    </w:p>
    <w:p w14:paraId="78A038E6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5B3C950" w14:textId="673C2B6B" w:rsidR="00B31FD4" w:rsidRPr="00B011EC" w:rsidRDefault="00B31FD4" w:rsidP="00B31FD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lang w:val="ms-MY"/>
        </w:rPr>
      </w:pPr>
      <w:r w:rsidRPr="00B011EC">
        <w:rPr>
          <w:rFonts w:ascii="Arial" w:eastAsia="Times New Roman" w:hAnsi="Arial" w:cs="Arial"/>
          <w:b/>
          <w:bCs/>
          <w:lang w:val="ms-MY"/>
        </w:rPr>
        <w:t xml:space="preserve">SURAT </w:t>
      </w:r>
      <w:r w:rsidR="00DC7696">
        <w:rPr>
          <w:rFonts w:ascii="Arial" w:eastAsia="Times New Roman" w:hAnsi="Arial" w:cs="Arial"/>
          <w:b/>
          <w:bCs/>
          <w:lang w:val="ms-MY"/>
        </w:rPr>
        <w:t xml:space="preserve">PENGESAHAN DAN AKUJANJI </w:t>
      </w:r>
      <w:r w:rsidR="000C23DA">
        <w:rPr>
          <w:rFonts w:ascii="Arial" w:eastAsia="Times New Roman" w:hAnsi="Arial" w:cs="Arial"/>
          <w:b/>
          <w:bCs/>
          <w:lang w:val="ms-MY"/>
        </w:rPr>
        <w:t>PEMEGANG PERTARUHAN</w:t>
      </w:r>
    </w:p>
    <w:p w14:paraId="4D3EE258" w14:textId="7FA7690D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6B127DE8" w14:textId="75D9194D" w:rsidR="00DC7696" w:rsidRDefault="00DC769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Pemaju</w:t>
      </w:r>
      <w:r w:rsidR="006E0125">
        <w:rPr>
          <w:rFonts w:ascii="Arial" w:eastAsia="Times New Roman" w:hAnsi="Arial" w:cs="Arial"/>
          <w:lang w:val="ms-MY"/>
        </w:rPr>
        <w:t xml:space="preserve"> / Penjual</w:t>
      </w:r>
      <w:r w:rsidR="006E0125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  <w:r w:rsidR="006E0125">
        <w:rPr>
          <w:rFonts w:ascii="Arial" w:eastAsia="Times New Roman" w:hAnsi="Arial" w:cs="Arial"/>
          <w:lang w:val="ms-MY"/>
        </w:rPr>
        <w:t xml:space="preserve"> </w:t>
      </w:r>
    </w:p>
    <w:p w14:paraId="179B3E9B" w14:textId="502BCA2D" w:rsidR="00883A56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Pemilik Hartanah</w:t>
      </w:r>
      <w:r>
        <w:rPr>
          <w:rFonts w:ascii="Arial" w:eastAsia="Times New Roman" w:hAnsi="Arial" w:cs="Arial"/>
          <w:lang w:val="ms-MY"/>
        </w:rPr>
        <w:t xml:space="preserve"> (jika berkaitan)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7FF7F982" w14:textId="546D27ED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Projek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007E3379" w14:textId="33D1CDE4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Butiran Ha</w:t>
      </w:r>
      <w:r w:rsidR="00883A56">
        <w:rPr>
          <w:rFonts w:ascii="Arial" w:eastAsia="Times New Roman" w:hAnsi="Arial" w:cs="Arial"/>
          <w:lang w:val="ms-MY"/>
        </w:rPr>
        <w:t>kMilik Induk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</w:p>
    <w:p w14:paraId="20107E81" w14:textId="42177E31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Butiran Lot / Plot / Parcel </w:t>
      </w:r>
      <w:r w:rsidR="006E0125"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62C1B32E" w14:textId="15EB691D" w:rsidR="00883A56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Harga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 RM XXXX</w:t>
      </w:r>
    </w:p>
    <w:p w14:paraId="4194ADC5" w14:textId="70EA8F69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Jumlah Pinjaman</w:t>
      </w:r>
      <w:r w:rsidR="009473D7">
        <w:rPr>
          <w:rFonts w:ascii="Arial" w:eastAsia="Times New Roman" w:hAnsi="Arial" w:cs="Arial"/>
          <w:lang w:val="ms-MY"/>
        </w:rPr>
        <w:t>/Pembiayaan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 xml:space="preserve">: </w:t>
      </w:r>
      <w:r w:rsidRPr="00B31FD4">
        <w:rPr>
          <w:rFonts w:ascii="Arial" w:eastAsia="Times New Roman" w:hAnsi="Arial" w:cs="Arial"/>
          <w:lang w:val="ms-MY"/>
        </w:rPr>
        <w:t>RM XXXX</w:t>
      </w:r>
    </w:p>
    <w:p w14:paraId="7C20B5F4" w14:textId="490656EE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Pembeli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  <w:bookmarkStart w:id="0" w:name="_Hlk68680846"/>
      <w:r w:rsidRPr="00B31FD4">
        <w:rPr>
          <w:rFonts w:ascii="Arial" w:eastAsia="Times New Roman" w:hAnsi="Arial" w:cs="Arial"/>
          <w:lang w:val="ms-MY"/>
        </w:rPr>
        <w:t>XXXX (No KP: XXXX)</w:t>
      </w:r>
    </w:p>
    <w:bookmarkEnd w:id="0"/>
    <w:p w14:paraId="5022001E" w14:textId="3AF810F7" w:rsidR="00883A56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Nama </w:t>
      </w:r>
      <w:bookmarkStart w:id="1" w:name="_Hlk150955660"/>
      <w:r w:rsidRPr="00B31FD4">
        <w:rPr>
          <w:rFonts w:ascii="Arial" w:eastAsia="Times New Roman" w:hAnsi="Arial" w:cs="Arial"/>
          <w:lang w:val="ms-MY"/>
        </w:rPr>
        <w:t>Peminjam</w:t>
      </w:r>
      <w:r w:rsidR="00883A56">
        <w:rPr>
          <w:rFonts w:ascii="Arial" w:eastAsia="Times New Roman" w:hAnsi="Arial" w:cs="Arial"/>
          <w:lang w:val="ms-MY"/>
        </w:rPr>
        <w:t>/Pelanggan</w:t>
      </w:r>
      <w:r w:rsidR="00883A56">
        <w:rPr>
          <w:rFonts w:ascii="Arial" w:eastAsia="Times New Roman" w:hAnsi="Arial" w:cs="Arial"/>
          <w:lang w:val="ms-MY"/>
        </w:rPr>
        <w:tab/>
      </w:r>
      <w:bookmarkEnd w:id="1"/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>: XXXX (No KP: XXXX)</w:t>
      </w:r>
    </w:p>
    <w:p w14:paraId="7D17463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1EAB2B68" w14:textId="77777777" w:rsidR="001518E3" w:rsidRDefault="001518E3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05DB89E1" w14:textId="7C5687F8" w:rsidR="00B31FD4" w:rsidRDefault="000C23DA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merupakan Pemegang Pertaruhan bagi transaksi pembiayaan/pinjaman perumahan di atas.  </w:t>
      </w:r>
    </w:p>
    <w:p w14:paraId="31D0D1BC" w14:textId="27206FC5" w:rsidR="000C23DA" w:rsidRDefault="000C23DA" w:rsidP="00D7410D">
      <w:pPr>
        <w:widowControl w:val="0"/>
        <w:tabs>
          <w:tab w:val="left" w:pos="677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ms-MY"/>
        </w:rPr>
      </w:pPr>
    </w:p>
    <w:p w14:paraId="2DFED6FC" w14:textId="6BF5AF37" w:rsidR="000C23DA" w:rsidRDefault="000C23DA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dengan ini mengesahkan dan berjanji: </w:t>
      </w:r>
    </w:p>
    <w:p w14:paraId="4FFC0B1D" w14:textId="5F1CA1DC" w:rsidR="000C23DA" w:rsidRDefault="000C23DA" w:rsidP="000C23DA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Untuk menerima wang pembiayaan/pinjaman perumahan terhadap Hartanah di atas sebagai Pemegang Pertaruhan dan membenarkan wang </w:t>
      </w:r>
      <w:r>
        <w:rPr>
          <w:rFonts w:ascii="Arial" w:eastAsia="Times New Roman" w:hAnsi="Arial" w:cs="Arial"/>
          <w:lang w:val="ms-MY"/>
        </w:rPr>
        <w:t>pembiayaan/pinjaman perumahan</w:t>
      </w:r>
      <w:r>
        <w:rPr>
          <w:rFonts w:ascii="Arial" w:eastAsia="Times New Roman" w:hAnsi="Arial" w:cs="Arial"/>
          <w:lang w:val="ms-MY"/>
        </w:rPr>
        <w:t xml:space="preserve"> tersebut dibayar terus </w:t>
      </w:r>
      <w:r w:rsidR="00D7410D">
        <w:rPr>
          <w:rFonts w:ascii="Arial" w:eastAsia="Times New Roman" w:hAnsi="Arial" w:cs="Arial"/>
          <w:lang w:val="ms-MY"/>
        </w:rPr>
        <w:t xml:space="preserve">oleh Lembaga Pembiayaan Perumahan Sektor Awam (LPPSA) ke dalam “Akaun Pemaju Perumahan” Pemaju ; atau </w:t>
      </w:r>
      <w:r w:rsidR="00D7410D" w:rsidRPr="00D7410D">
        <w:rPr>
          <w:rFonts w:ascii="Arial" w:eastAsia="Times New Roman" w:hAnsi="Arial" w:cs="Arial"/>
          <w:i/>
          <w:iCs/>
          <w:lang w:val="ms-MY"/>
        </w:rPr>
        <w:t>Clients Account</w:t>
      </w:r>
      <w:r w:rsidR="00D7410D">
        <w:rPr>
          <w:rFonts w:ascii="Arial" w:eastAsia="Times New Roman" w:hAnsi="Arial" w:cs="Arial"/>
          <w:lang w:val="ms-MY"/>
        </w:rPr>
        <w:t xml:space="preserve"> kami ; atau </w:t>
      </w:r>
      <w:r w:rsidR="00D7410D" w:rsidRPr="00E63550">
        <w:rPr>
          <w:rFonts w:ascii="Arial" w:eastAsia="Times New Roman" w:hAnsi="Arial" w:cs="Arial"/>
          <w:i/>
          <w:iCs/>
          <w:lang w:val="ms-MY"/>
        </w:rPr>
        <w:t>Clients Account</w:t>
      </w:r>
      <w:r w:rsidR="00D7410D">
        <w:rPr>
          <w:rFonts w:ascii="Arial" w:eastAsia="Times New Roman" w:hAnsi="Arial" w:cs="Arial"/>
          <w:lang w:val="ms-MY"/>
        </w:rPr>
        <w:t xml:space="preserve"> </w:t>
      </w:r>
      <w:r w:rsidR="00E63550">
        <w:rPr>
          <w:rFonts w:ascii="Arial" w:eastAsia="Times New Roman" w:hAnsi="Arial" w:cs="Arial"/>
          <w:lang w:val="ms-MY"/>
        </w:rPr>
        <w:t xml:space="preserve">peguam </w:t>
      </w:r>
      <w:r w:rsidR="00D7410D">
        <w:rPr>
          <w:rFonts w:ascii="Arial" w:eastAsia="Times New Roman" w:hAnsi="Arial" w:cs="Arial"/>
          <w:lang w:val="ms-MY"/>
        </w:rPr>
        <w:t xml:space="preserve">Pemaju mengikut syarat-syarat yang telah ditetapkan dalam Perjanjian Jual Beli Hartanah di atas; </w:t>
      </w:r>
      <w:r w:rsidR="001518E3" w:rsidRPr="001518E3">
        <w:rPr>
          <w:rFonts w:ascii="Arial" w:eastAsia="Times New Roman" w:hAnsi="Arial" w:cs="Arial"/>
          <w:i/>
          <w:iCs/>
          <w:sz w:val="20"/>
          <w:szCs w:val="20"/>
          <w:lang w:val="ms-MY"/>
        </w:rPr>
        <w:t>(sila padam mana yang tidak berkenaan)</w:t>
      </w:r>
    </w:p>
    <w:p w14:paraId="78977D58" w14:textId="0B40A696" w:rsidR="00D7410D" w:rsidRDefault="00D7410D" w:rsidP="00D7410D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D7410D">
        <w:rPr>
          <w:rFonts w:ascii="Arial" w:eastAsia="Times New Roman" w:hAnsi="Arial" w:cs="Arial"/>
          <w:lang w:val="ms-MY"/>
        </w:rPr>
        <w:t xml:space="preserve">Menyediakan dan menyempurnakan dokumen-dokumen cagaran di antara </w:t>
      </w:r>
      <w:r w:rsidRPr="00B31FD4">
        <w:rPr>
          <w:rFonts w:ascii="Arial" w:eastAsia="Times New Roman" w:hAnsi="Arial" w:cs="Arial"/>
          <w:lang w:val="ms-MY"/>
        </w:rPr>
        <w:t>Peminjam</w:t>
      </w:r>
      <w:r>
        <w:rPr>
          <w:rFonts w:ascii="Arial" w:eastAsia="Times New Roman" w:hAnsi="Arial" w:cs="Arial"/>
          <w:lang w:val="ms-MY"/>
        </w:rPr>
        <w:t>/Pelanggan</w:t>
      </w:r>
      <w:r w:rsidRPr="00D7410D">
        <w:rPr>
          <w:rFonts w:ascii="Arial" w:eastAsia="Times New Roman" w:hAnsi="Arial" w:cs="Arial"/>
          <w:lang w:val="ms-MY"/>
        </w:rPr>
        <w:t xml:space="preserve"> dan LPPSA dan </w:t>
      </w:r>
      <w:r>
        <w:rPr>
          <w:rFonts w:ascii="Arial" w:eastAsia="Times New Roman" w:hAnsi="Arial" w:cs="Arial"/>
          <w:lang w:val="ms-MY"/>
        </w:rPr>
        <w:t>mengemukakan Suratan Hak Milik Asal berserta Pendua Gadaian</w:t>
      </w:r>
      <w:r w:rsidR="00E63550">
        <w:rPr>
          <w:rFonts w:ascii="Arial" w:eastAsia="Times New Roman" w:hAnsi="Arial" w:cs="Arial"/>
          <w:lang w:val="ms-MY"/>
        </w:rPr>
        <w:t xml:space="preserve"> (kes gadaian)</w:t>
      </w:r>
      <w:r>
        <w:rPr>
          <w:rFonts w:ascii="Arial" w:eastAsia="Times New Roman" w:hAnsi="Arial" w:cs="Arial"/>
          <w:lang w:val="ms-MY"/>
        </w:rPr>
        <w:t xml:space="preserve"> ; atau </w:t>
      </w:r>
      <w:r w:rsidR="00E63550">
        <w:rPr>
          <w:rFonts w:ascii="Arial" w:eastAsia="Times New Roman" w:hAnsi="Arial" w:cs="Arial"/>
          <w:lang w:val="ms-MY"/>
        </w:rPr>
        <w:t>d</w:t>
      </w:r>
      <w:r w:rsidR="00E63550" w:rsidRPr="00E63550">
        <w:rPr>
          <w:rFonts w:ascii="Arial" w:eastAsia="Times New Roman" w:hAnsi="Arial" w:cs="Arial"/>
          <w:lang w:val="ms-MY"/>
        </w:rPr>
        <w:t>okumen-dokumen Cagaran (kes assignment) selepas didaftarkan di Mahkamah Tinggi berserta Surat Perjanjian Jual Beli yang asal</w:t>
      </w:r>
      <w:r w:rsidR="00E63550">
        <w:rPr>
          <w:rFonts w:ascii="Arial" w:eastAsia="Times New Roman" w:hAnsi="Arial" w:cs="Arial"/>
          <w:lang w:val="ms-MY"/>
        </w:rPr>
        <w:t>;</w:t>
      </w:r>
    </w:p>
    <w:p w14:paraId="558137DA" w14:textId="06E1768F" w:rsidR="00E63550" w:rsidRDefault="00E63550" w:rsidP="00E63550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val="ms-MY"/>
        </w:rPr>
      </w:pPr>
    </w:p>
    <w:p w14:paraId="688C7BB4" w14:textId="0623EEBB" w:rsidR="00E63550" w:rsidRPr="00E63550" w:rsidRDefault="00E63550" w:rsidP="00E63550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1A100F6F" w14:textId="42330180" w:rsidR="000C23DA" w:rsidRPr="00E63550" w:rsidRDefault="000C23DA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E63550">
        <w:rPr>
          <w:rFonts w:ascii="Arial" w:eastAsia="Times New Roman" w:hAnsi="Arial" w:cs="Arial"/>
          <w:lang w:val="ms-MY"/>
        </w:rPr>
        <w:t>Menyediakan Surat Ikatan Pelepasan dan Penyerahan Hak Semula (Deed of Release and Reassignment (kes assignment); atau melepaskan apa-apa gadaian yang sedia ada (kes gadaian)</w:t>
      </w:r>
      <w:r w:rsidR="001518E3">
        <w:rPr>
          <w:rFonts w:ascii="Arial" w:eastAsia="Times New Roman" w:hAnsi="Arial" w:cs="Arial"/>
          <w:lang w:val="ms-MY"/>
        </w:rPr>
        <w:t xml:space="preserve"> setelah pembiayaan/pinjaman perumahan Hartanah di atas telah dilangsaikan sepenuhnya</w:t>
      </w:r>
      <w:r w:rsidR="00E63550">
        <w:rPr>
          <w:rFonts w:ascii="Arial" w:eastAsia="Times New Roman" w:hAnsi="Arial" w:cs="Arial"/>
          <w:lang w:val="ms-MY"/>
        </w:rPr>
        <w:t>;</w:t>
      </w:r>
    </w:p>
    <w:p w14:paraId="752CCDE4" w14:textId="4DE3974E" w:rsidR="000C23DA" w:rsidRPr="00E63550" w:rsidRDefault="001518E3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M</w:t>
      </w:r>
      <w:r w:rsidRPr="001518E3">
        <w:rPr>
          <w:rFonts w:ascii="Arial" w:eastAsia="Times New Roman" w:hAnsi="Arial" w:cs="Arial"/>
          <w:lang w:val="ms-MY"/>
        </w:rPr>
        <w:t xml:space="preserve">emindahmilik Hakmilik Individu/Strata ke atas nama Peminjam/Pelanggan/Pembeli dan Instrumen Gadaian Hak Milik Individu kepada LPPSA sebaik sahaja Hakmilik Individu/Strata dikeluarkan dan menyerahkan bersama-sama dengan instrument/ Memorandum Pindahmilik </w:t>
      </w:r>
      <w:r>
        <w:rPr>
          <w:rFonts w:ascii="Arial" w:eastAsia="Times New Roman" w:hAnsi="Arial" w:cs="Arial"/>
          <w:lang w:val="ms-MY"/>
        </w:rPr>
        <w:t xml:space="preserve">  dan Gadaian </w:t>
      </w:r>
      <w:r w:rsidRPr="001518E3">
        <w:rPr>
          <w:rFonts w:ascii="Arial" w:eastAsia="Times New Roman" w:hAnsi="Arial" w:cs="Arial"/>
          <w:lang w:val="ms-MY"/>
        </w:rPr>
        <w:t>yang sah dan sempurna kepada LPPSA</w:t>
      </w:r>
      <w:r w:rsidR="009E216F">
        <w:rPr>
          <w:rFonts w:ascii="Arial" w:eastAsia="Times New Roman" w:hAnsi="Arial" w:cs="Arial"/>
          <w:lang w:val="ms-MY"/>
        </w:rPr>
        <w:t>;</w:t>
      </w:r>
    </w:p>
    <w:p w14:paraId="52E3A959" w14:textId="2054F644" w:rsidR="000C23DA" w:rsidRDefault="000C23DA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E63550">
        <w:rPr>
          <w:rFonts w:ascii="Arial" w:eastAsia="Times New Roman" w:hAnsi="Arial" w:cs="Arial"/>
          <w:lang w:val="ms-MY"/>
        </w:rPr>
        <w:t>Mengambil tindakan untuk mendaftarkan L</w:t>
      </w:r>
      <w:r w:rsidR="00E63550">
        <w:rPr>
          <w:rFonts w:ascii="Arial" w:eastAsia="Times New Roman" w:hAnsi="Arial" w:cs="Arial"/>
          <w:lang w:val="ms-MY"/>
        </w:rPr>
        <w:t>PPSA</w:t>
      </w:r>
      <w:r w:rsidRPr="00E63550">
        <w:rPr>
          <w:rFonts w:ascii="Arial" w:eastAsia="Times New Roman" w:hAnsi="Arial" w:cs="Arial"/>
          <w:lang w:val="ms-MY"/>
        </w:rPr>
        <w:t xml:space="preserve"> sebagai Pemegang Gadaian Pertama (kes gadaian); atau Pemegang Gadaian Kedua (</w:t>
      </w:r>
      <w:r w:rsidR="009E216F">
        <w:rPr>
          <w:rFonts w:ascii="Arial" w:eastAsia="Times New Roman" w:hAnsi="Arial" w:cs="Arial"/>
          <w:lang w:val="ms-MY"/>
        </w:rPr>
        <w:t xml:space="preserve">bagi kes </w:t>
      </w:r>
      <w:r w:rsidRPr="00E63550">
        <w:rPr>
          <w:rFonts w:ascii="Arial" w:eastAsia="Times New Roman" w:hAnsi="Arial" w:cs="Arial"/>
          <w:lang w:val="ms-MY"/>
        </w:rPr>
        <w:t>ubahsuai rumah – kes gadaian)</w:t>
      </w:r>
      <w:r w:rsidR="009E216F">
        <w:rPr>
          <w:rFonts w:ascii="Arial" w:eastAsia="Times New Roman" w:hAnsi="Arial" w:cs="Arial"/>
          <w:lang w:val="ms-MY"/>
        </w:rPr>
        <w:t xml:space="preserve">; dan </w:t>
      </w:r>
    </w:p>
    <w:p w14:paraId="1F040BEB" w14:textId="0F7D6298" w:rsidR="00E63550" w:rsidRPr="00E63550" w:rsidRDefault="00E63550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proofErr w:type="spellStart"/>
      <w:r w:rsidRPr="00E63550">
        <w:rPr>
          <w:rFonts w:ascii="Arial" w:eastAsia="Times New Roman" w:hAnsi="Arial" w:cs="Arial"/>
          <w:lang w:val="ms-MY"/>
        </w:rPr>
        <w:t>Memulangkan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balik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semua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bayaran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yang </w:t>
      </w:r>
      <w:proofErr w:type="spellStart"/>
      <w:r w:rsidRPr="00E63550">
        <w:rPr>
          <w:rFonts w:ascii="Arial" w:eastAsia="Times New Roman" w:hAnsi="Arial" w:cs="Arial"/>
          <w:lang w:val="ms-MY"/>
        </w:rPr>
        <w:t>telah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kami terima sebagai Pemegang Pertaruhan</w:t>
      </w:r>
      <w:r w:rsidR="009E216F">
        <w:rPr>
          <w:rFonts w:ascii="Arial" w:eastAsia="Times New Roman" w:hAnsi="Arial" w:cs="Arial"/>
          <w:lang w:val="ms-MY"/>
        </w:rPr>
        <w:t xml:space="preserve"> </w:t>
      </w:r>
      <w:r w:rsidRPr="00E63550">
        <w:rPr>
          <w:rFonts w:ascii="Arial" w:eastAsia="Times New Roman" w:hAnsi="Arial" w:cs="Arial"/>
          <w:lang w:val="ms-MY"/>
        </w:rPr>
        <w:t xml:space="preserve">kepada </w:t>
      </w:r>
      <w:r>
        <w:rPr>
          <w:rFonts w:ascii="Arial" w:eastAsia="Times New Roman" w:hAnsi="Arial" w:cs="Arial"/>
          <w:lang w:val="ms-MY"/>
        </w:rPr>
        <w:t>LPPSA</w:t>
      </w:r>
      <w:r w:rsidRPr="00E63550">
        <w:rPr>
          <w:rFonts w:ascii="Arial" w:eastAsia="Times New Roman" w:hAnsi="Arial" w:cs="Arial"/>
          <w:lang w:val="ms-MY"/>
        </w:rPr>
        <w:t xml:space="preserve"> sekiranya semua atau mana-mana perkara </w:t>
      </w:r>
      <w:r>
        <w:rPr>
          <w:rFonts w:ascii="Arial" w:eastAsia="Times New Roman" w:hAnsi="Arial" w:cs="Arial"/>
          <w:lang w:val="ms-MY"/>
        </w:rPr>
        <w:t>1.</w:t>
      </w:r>
      <w:r w:rsidRPr="00E63550">
        <w:rPr>
          <w:rFonts w:ascii="Arial" w:eastAsia="Times New Roman" w:hAnsi="Arial" w:cs="Arial"/>
          <w:lang w:val="ms-MY"/>
        </w:rPr>
        <w:t xml:space="preserve"> hingga </w:t>
      </w:r>
      <w:r>
        <w:rPr>
          <w:rFonts w:ascii="Arial" w:eastAsia="Times New Roman" w:hAnsi="Arial" w:cs="Arial"/>
          <w:lang w:val="ms-MY"/>
        </w:rPr>
        <w:t>5.</w:t>
      </w:r>
      <w:r w:rsidRPr="00E63550">
        <w:rPr>
          <w:rFonts w:ascii="Arial" w:eastAsia="Times New Roman" w:hAnsi="Arial" w:cs="Arial"/>
          <w:lang w:val="ms-MY"/>
        </w:rPr>
        <w:t xml:space="preserve"> yang </w:t>
      </w:r>
      <w:proofErr w:type="spellStart"/>
      <w:r w:rsidRPr="00E63550">
        <w:rPr>
          <w:rFonts w:ascii="Arial" w:eastAsia="Times New Roman" w:hAnsi="Arial" w:cs="Arial"/>
          <w:lang w:val="ms-MY"/>
        </w:rPr>
        <w:t>tersebut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di </w:t>
      </w:r>
      <w:proofErr w:type="spellStart"/>
      <w:r w:rsidRPr="00E63550">
        <w:rPr>
          <w:rFonts w:ascii="Arial" w:eastAsia="Times New Roman" w:hAnsi="Arial" w:cs="Arial"/>
          <w:lang w:val="ms-MY"/>
        </w:rPr>
        <w:t>atas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tidak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dapat</w:t>
      </w:r>
      <w:proofErr w:type="spellEnd"/>
      <w:r w:rsidRPr="00E63550">
        <w:rPr>
          <w:rFonts w:ascii="Arial" w:eastAsia="Times New Roman" w:hAnsi="Arial" w:cs="Arial"/>
          <w:lang w:val="ms-MY"/>
        </w:rPr>
        <w:t xml:space="preserve"> </w:t>
      </w:r>
      <w:proofErr w:type="spellStart"/>
      <w:r w:rsidRPr="00E63550">
        <w:rPr>
          <w:rFonts w:ascii="Arial" w:eastAsia="Times New Roman" w:hAnsi="Arial" w:cs="Arial"/>
          <w:lang w:val="ms-MY"/>
        </w:rPr>
        <w:t>dilaksanakan</w:t>
      </w:r>
      <w:proofErr w:type="spellEnd"/>
      <w:r w:rsidRPr="00E63550">
        <w:rPr>
          <w:rFonts w:ascii="Arial" w:eastAsia="Times New Roman" w:hAnsi="Arial" w:cs="Arial"/>
          <w:lang w:val="ms-MY"/>
        </w:rPr>
        <w:t>.</w:t>
      </w:r>
    </w:p>
    <w:p w14:paraId="15740582" w14:textId="77777777" w:rsidR="00E63550" w:rsidRPr="001518E3" w:rsidRDefault="00E63550" w:rsidP="001518E3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val="ms-MY"/>
        </w:rPr>
      </w:pPr>
    </w:p>
    <w:p w14:paraId="255091F0" w14:textId="77777777" w:rsidR="00E63550" w:rsidRPr="001518E3" w:rsidRDefault="00E63550" w:rsidP="001518E3">
      <w:pPr>
        <w:spacing w:line="360" w:lineRule="auto"/>
        <w:rPr>
          <w:rFonts w:ascii="Arial" w:hAnsi="Arial" w:cs="Arial"/>
        </w:rPr>
      </w:pPr>
      <w:r w:rsidRPr="001518E3">
        <w:rPr>
          <w:rFonts w:ascii="Arial" w:hAnsi="Arial" w:cs="Arial"/>
        </w:rPr>
        <w:lastRenderedPageBreak/>
        <w:t>Bersama-</w:t>
      </w:r>
      <w:proofErr w:type="spellStart"/>
      <w:r w:rsidRPr="001518E3">
        <w:rPr>
          <w:rFonts w:ascii="Arial" w:hAnsi="Arial" w:cs="Arial"/>
        </w:rPr>
        <w:t>sama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ini</w:t>
      </w:r>
      <w:proofErr w:type="spellEnd"/>
      <w:r w:rsidRPr="001518E3">
        <w:rPr>
          <w:rFonts w:ascii="Arial" w:hAnsi="Arial" w:cs="Arial"/>
        </w:rPr>
        <w:t xml:space="preserve"> juga </w:t>
      </w:r>
      <w:proofErr w:type="spellStart"/>
      <w:r w:rsidRPr="001518E3">
        <w:rPr>
          <w:rFonts w:ascii="Arial" w:hAnsi="Arial" w:cs="Arial"/>
        </w:rPr>
        <w:t>disertakan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dokumen-dokumen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proofErr w:type="gramStart"/>
      <w:r w:rsidRPr="001518E3">
        <w:rPr>
          <w:rFonts w:ascii="Arial" w:hAnsi="Arial" w:cs="Arial"/>
        </w:rPr>
        <w:t>berikut</w:t>
      </w:r>
      <w:proofErr w:type="spellEnd"/>
      <w:r w:rsidRPr="001518E3">
        <w:rPr>
          <w:rFonts w:ascii="Arial" w:hAnsi="Arial" w:cs="Arial"/>
        </w:rPr>
        <w:t xml:space="preserve"> :</w:t>
      </w:r>
      <w:proofErr w:type="gramEnd"/>
    </w:p>
    <w:p w14:paraId="1EFB7C28" w14:textId="68F04241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proofErr w:type="spellStart"/>
      <w:r w:rsidRPr="001518E3">
        <w:rPr>
          <w:rFonts w:ascii="Arial" w:hAnsi="Arial" w:cs="Arial"/>
        </w:rPr>
        <w:t>Borang</w:t>
      </w:r>
      <w:proofErr w:type="spellEnd"/>
      <w:r w:rsidRPr="001518E3">
        <w:rPr>
          <w:rFonts w:ascii="Arial" w:hAnsi="Arial" w:cs="Arial"/>
        </w:rPr>
        <w:t xml:space="preserve"> LPPSA 1/2016 dan Lampiran A (Maklumat </w:t>
      </w:r>
      <w:proofErr w:type="spellStart"/>
      <w:r w:rsidRPr="001518E3">
        <w:rPr>
          <w:rFonts w:ascii="Arial" w:hAnsi="Arial" w:cs="Arial"/>
        </w:rPr>
        <w:t>Akaun</w:t>
      </w:r>
      <w:proofErr w:type="spellEnd"/>
      <w:r w:rsidRPr="001518E3">
        <w:rPr>
          <w:rFonts w:ascii="Arial" w:hAnsi="Arial" w:cs="Arial"/>
        </w:rPr>
        <w:t xml:space="preserve"> HDA).</w:t>
      </w:r>
      <w:r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>[</w:t>
      </w:r>
      <w:r w:rsidRPr="001518E3">
        <w:rPr>
          <w:rFonts w:ascii="Arial" w:hAnsi="Arial" w:cs="Arial"/>
        </w:rPr>
        <w:tab/>
        <w:t>]*</w:t>
      </w:r>
    </w:p>
    <w:p w14:paraId="30D6C773" w14:textId="260A9BBD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proofErr w:type="spellStart"/>
      <w:r w:rsidRPr="001518E3">
        <w:rPr>
          <w:rFonts w:ascii="Arial" w:hAnsi="Arial" w:cs="Arial"/>
        </w:rPr>
        <w:t>Pengesahan</w:t>
      </w:r>
      <w:proofErr w:type="spellEnd"/>
      <w:r w:rsidR="008B165E" w:rsidRPr="001518E3">
        <w:rPr>
          <w:rFonts w:ascii="Arial" w:hAnsi="Arial" w:cs="Arial"/>
        </w:rPr>
        <w:t xml:space="preserve"> </w:t>
      </w:r>
      <w:proofErr w:type="spellStart"/>
      <w:r w:rsidR="008B165E" w:rsidRPr="001518E3">
        <w:rPr>
          <w:rFonts w:ascii="Arial" w:hAnsi="Arial" w:cs="Arial"/>
        </w:rPr>
        <w:t>pihak</w:t>
      </w:r>
      <w:proofErr w:type="spellEnd"/>
      <w:r w:rsidRPr="001518E3">
        <w:rPr>
          <w:rFonts w:ascii="Arial" w:hAnsi="Arial" w:cs="Arial"/>
        </w:rPr>
        <w:t xml:space="preserve"> bank</w:t>
      </w:r>
      <w:r w:rsidR="008B165E" w:rsidRPr="001518E3">
        <w:rPr>
          <w:rFonts w:ascii="Arial" w:hAnsi="Arial" w:cs="Arial"/>
        </w:rPr>
        <w:t xml:space="preserve"> </w:t>
      </w:r>
      <w:proofErr w:type="spellStart"/>
      <w:r w:rsidR="008B165E" w:rsidRPr="001518E3">
        <w:rPr>
          <w:rFonts w:ascii="Arial" w:hAnsi="Arial" w:cs="Arial"/>
        </w:rPr>
        <w:t>berkenaan</w:t>
      </w:r>
      <w:proofErr w:type="spellEnd"/>
      <w:r w:rsidRPr="001518E3">
        <w:rPr>
          <w:rFonts w:ascii="Arial" w:hAnsi="Arial" w:cs="Arial"/>
        </w:rPr>
        <w:t xml:space="preserve"> </w:t>
      </w:r>
      <w:r w:rsidR="008B165E" w:rsidRPr="001518E3">
        <w:rPr>
          <w:rFonts w:ascii="Arial" w:hAnsi="Arial" w:cs="Arial"/>
          <w:i/>
          <w:iCs/>
        </w:rPr>
        <w:t>C</w:t>
      </w:r>
      <w:r w:rsidRPr="001518E3">
        <w:rPr>
          <w:rFonts w:ascii="Arial" w:hAnsi="Arial" w:cs="Arial"/>
          <w:i/>
          <w:iCs/>
        </w:rPr>
        <w:t xml:space="preserve">lients </w:t>
      </w:r>
      <w:r w:rsidR="008B165E" w:rsidRPr="001518E3">
        <w:rPr>
          <w:rFonts w:ascii="Arial" w:hAnsi="Arial" w:cs="Arial"/>
          <w:i/>
          <w:iCs/>
        </w:rPr>
        <w:t>A</w:t>
      </w:r>
      <w:r w:rsidRPr="001518E3">
        <w:rPr>
          <w:rFonts w:ascii="Arial" w:hAnsi="Arial" w:cs="Arial"/>
          <w:i/>
          <w:iCs/>
        </w:rPr>
        <w:t>ccount</w:t>
      </w:r>
      <w:r w:rsidRPr="001518E3">
        <w:rPr>
          <w:rFonts w:ascii="Arial" w:hAnsi="Arial" w:cs="Arial"/>
        </w:rPr>
        <w:t xml:space="preserve"> kami.</w:t>
      </w:r>
      <w:r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>[</w:t>
      </w:r>
      <w:r w:rsidRPr="001518E3">
        <w:rPr>
          <w:rFonts w:ascii="Arial" w:hAnsi="Arial" w:cs="Arial"/>
        </w:rPr>
        <w:tab/>
        <w:t>]*</w:t>
      </w:r>
    </w:p>
    <w:p w14:paraId="4CDD54AB" w14:textId="2F5E239C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proofErr w:type="spellStart"/>
      <w:r w:rsidRPr="001518E3">
        <w:rPr>
          <w:rFonts w:ascii="Arial" w:hAnsi="Arial" w:cs="Arial"/>
        </w:rPr>
        <w:t>Pengesahan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="008B165E" w:rsidRPr="001518E3">
        <w:rPr>
          <w:rFonts w:ascii="Arial" w:hAnsi="Arial" w:cs="Arial"/>
        </w:rPr>
        <w:t>pihak</w:t>
      </w:r>
      <w:proofErr w:type="spellEnd"/>
      <w:r w:rsidR="008B165E" w:rsidRPr="001518E3">
        <w:rPr>
          <w:rFonts w:ascii="Arial" w:hAnsi="Arial" w:cs="Arial"/>
        </w:rPr>
        <w:t xml:space="preserve"> </w:t>
      </w:r>
      <w:r w:rsidRPr="001518E3">
        <w:rPr>
          <w:rFonts w:ascii="Arial" w:hAnsi="Arial" w:cs="Arial"/>
        </w:rPr>
        <w:t>bank</w:t>
      </w:r>
      <w:r w:rsidR="008B165E" w:rsidRPr="001518E3">
        <w:rPr>
          <w:rFonts w:ascii="Arial" w:hAnsi="Arial" w:cs="Arial"/>
        </w:rPr>
        <w:t xml:space="preserve"> </w:t>
      </w:r>
      <w:proofErr w:type="spellStart"/>
      <w:r w:rsidR="008B165E" w:rsidRPr="001518E3">
        <w:rPr>
          <w:rFonts w:ascii="Arial" w:hAnsi="Arial" w:cs="Arial"/>
        </w:rPr>
        <w:t>berkenaan</w:t>
      </w:r>
      <w:proofErr w:type="spellEnd"/>
      <w:r w:rsidRPr="001518E3">
        <w:rPr>
          <w:rFonts w:ascii="Arial" w:hAnsi="Arial" w:cs="Arial"/>
        </w:rPr>
        <w:t xml:space="preserve"> </w:t>
      </w:r>
      <w:r w:rsidR="008B165E" w:rsidRPr="001518E3">
        <w:rPr>
          <w:rFonts w:ascii="Arial" w:hAnsi="Arial" w:cs="Arial"/>
          <w:i/>
          <w:iCs/>
        </w:rPr>
        <w:t>C</w:t>
      </w:r>
      <w:r w:rsidRPr="001518E3">
        <w:rPr>
          <w:rFonts w:ascii="Arial" w:hAnsi="Arial" w:cs="Arial"/>
          <w:i/>
          <w:iCs/>
        </w:rPr>
        <w:t xml:space="preserve">lients </w:t>
      </w:r>
      <w:r w:rsidR="008B165E" w:rsidRPr="001518E3">
        <w:rPr>
          <w:rFonts w:ascii="Arial" w:hAnsi="Arial" w:cs="Arial"/>
          <w:i/>
          <w:iCs/>
        </w:rPr>
        <w:t>A</w:t>
      </w:r>
      <w:r w:rsidRPr="001518E3">
        <w:rPr>
          <w:rFonts w:ascii="Arial" w:hAnsi="Arial" w:cs="Arial"/>
          <w:i/>
          <w:iCs/>
        </w:rPr>
        <w:t>ccount</w:t>
      </w:r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peguam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pemaju</w:t>
      </w:r>
      <w:proofErr w:type="spellEnd"/>
      <w:r w:rsidRPr="001518E3">
        <w:rPr>
          <w:rFonts w:ascii="Arial" w:hAnsi="Arial" w:cs="Arial"/>
        </w:rPr>
        <w:t>.</w:t>
      </w:r>
      <w:r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>[</w:t>
      </w:r>
      <w:r w:rsidRPr="001518E3">
        <w:rPr>
          <w:rFonts w:ascii="Arial" w:hAnsi="Arial" w:cs="Arial"/>
        </w:rPr>
        <w:tab/>
        <w:t>]*</w:t>
      </w:r>
    </w:p>
    <w:p w14:paraId="6205FB30" w14:textId="77777777" w:rsidR="00E63550" w:rsidRPr="001518E3" w:rsidRDefault="00E63550" w:rsidP="001518E3">
      <w:pPr>
        <w:spacing w:line="360" w:lineRule="auto"/>
        <w:rPr>
          <w:rFonts w:ascii="Arial" w:hAnsi="Arial" w:cs="Arial"/>
        </w:rPr>
      </w:pPr>
      <w:r w:rsidRPr="001518E3">
        <w:rPr>
          <w:rFonts w:ascii="Arial" w:hAnsi="Arial" w:cs="Arial"/>
        </w:rPr>
        <w:t xml:space="preserve">*Sila </w:t>
      </w:r>
      <w:proofErr w:type="spellStart"/>
      <w:r w:rsidRPr="001518E3">
        <w:rPr>
          <w:rFonts w:ascii="Arial" w:hAnsi="Arial" w:cs="Arial"/>
        </w:rPr>
        <w:t>tandakan</w:t>
      </w:r>
      <w:proofErr w:type="spellEnd"/>
      <w:r w:rsidRPr="001518E3">
        <w:rPr>
          <w:rFonts w:ascii="Arial" w:hAnsi="Arial" w:cs="Arial"/>
        </w:rPr>
        <w:t xml:space="preserve"> </w:t>
      </w:r>
      <w:proofErr w:type="gramStart"/>
      <w:r w:rsidRPr="001518E3">
        <w:rPr>
          <w:rFonts w:ascii="Arial" w:hAnsi="Arial" w:cs="Arial"/>
        </w:rPr>
        <w:t>( /</w:t>
      </w:r>
      <w:proofErr w:type="gramEnd"/>
      <w:r w:rsidRPr="001518E3">
        <w:rPr>
          <w:rFonts w:ascii="Arial" w:hAnsi="Arial" w:cs="Arial"/>
        </w:rPr>
        <w:t xml:space="preserve"> ) pada yang </w:t>
      </w:r>
      <w:proofErr w:type="spellStart"/>
      <w:r w:rsidRPr="001518E3">
        <w:rPr>
          <w:rFonts w:ascii="Arial" w:hAnsi="Arial" w:cs="Arial"/>
        </w:rPr>
        <w:t>berkenaan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sahaja</w:t>
      </w:r>
      <w:proofErr w:type="spellEnd"/>
      <w:r w:rsidRPr="001518E3">
        <w:rPr>
          <w:rFonts w:ascii="Arial" w:hAnsi="Arial" w:cs="Arial"/>
        </w:rPr>
        <w:t>.</w:t>
      </w:r>
    </w:p>
    <w:p w14:paraId="5284F2DE" w14:textId="2F30701E" w:rsidR="008B165E" w:rsidRDefault="00E63550" w:rsidP="001518E3">
      <w:pPr>
        <w:spacing w:line="360" w:lineRule="auto"/>
        <w:jc w:val="both"/>
        <w:rPr>
          <w:rFonts w:ascii="Arial" w:hAnsi="Arial" w:cs="Arial"/>
        </w:rPr>
      </w:pPr>
      <w:r w:rsidRPr="001518E3">
        <w:rPr>
          <w:rFonts w:ascii="Arial" w:hAnsi="Arial" w:cs="Arial"/>
        </w:rPr>
        <w:t xml:space="preserve">Maka </w:t>
      </w:r>
      <w:proofErr w:type="spellStart"/>
      <w:r w:rsidRPr="001518E3">
        <w:rPr>
          <w:rFonts w:ascii="Arial" w:hAnsi="Arial" w:cs="Arial"/>
        </w:rPr>
        <w:t>dengan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ini</w:t>
      </w:r>
      <w:proofErr w:type="spellEnd"/>
      <w:r w:rsidRPr="001518E3">
        <w:rPr>
          <w:rFonts w:ascii="Arial" w:hAnsi="Arial" w:cs="Arial"/>
        </w:rPr>
        <w:t xml:space="preserve"> kami </w:t>
      </w:r>
      <w:proofErr w:type="spellStart"/>
      <w:r w:rsidRPr="001518E3">
        <w:rPr>
          <w:rFonts w:ascii="Arial" w:hAnsi="Arial" w:cs="Arial"/>
        </w:rPr>
        <w:t>mengesahkan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semua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maklumat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dikemukakan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adalah</w:t>
      </w:r>
      <w:proofErr w:type="spellEnd"/>
      <w:r w:rsidRPr="001518E3">
        <w:rPr>
          <w:rFonts w:ascii="Arial" w:hAnsi="Arial" w:cs="Arial"/>
        </w:rPr>
        <w:t xml:space="preserve"> </w:t>
      </w:r>
      <w:proofErr w:type="spellStart"/>
      <w:r w:rsidRPr="001518E3">
        <w:rPr>
          <w:rFonts w:ascii="Arial" w:hAnsi="Arial" w:cs="Arial"/>
        </w:rPr>
        <w:t>betul</w:t>
      </w:r>
      <w:proofErr w:type="spellEnd"/>
      <w:r w:rsidRPr="001518E3">
        <w:rPr>
          <w:rFonts w:ascii="Arial" w:hAnsi="Arial" w:cs="Arial"/>
        </w:rPr>
        <w:t>.</w:t>
      </w:r>
      <w:r w:rsidR="008B165E" w:rsidRPr="001518E3">
        <w:rPr>
          <w:rFonts w:ascii="Arial" w:hAnsi="Arial" w:cs="Arial"/>
        </w:rPr>
        <w:t xml:space="preserve"> </w:t>
      </w:r>
    </w:p>
    <w:p w14:paraId="44CDCD14" w14:textId="642AA190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Sekian, terima kasih. </w:t>
      </w:r>
    </w:p>
    <w:p w14:paraId="264150C2" w14:textId="77777777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2C3E9CF" w14:textId="77777777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Yang benar,</w:t>
      </w:r>
    </w:p>
    <w:p w14:paraId="05420F1A" w14:textId="77777777" w:rsidR="00E63550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F419A3E" w14:textId="77777777" w:rsidR="001518E3" w:rsidRPr="00B31FD4" w:rsidRDefault="001518E3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24A17AF" w14:textId="7D0225F1" w:rsidR="00E63550" w:rsidRPr="00B31FD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...............................................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</w:p>
    <w:p w14:paraId="7F7B7A19" w14:textId="77777777" w:rsidR="00E63550" w:rsidRPr="00B31FD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ms-MY"/>
        </w:rPr>
      </w:pPr>
    </w:p>
    <w:p w14:paraId="3DBDD30B" w14:textId="090FDBA6" w:rsidR="00E63550" w:rsidRPr="005E732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ms-MY"/>
        </w:rPr>
      </w:pPr>
      <w:r w:rsidRPr="00B31FD4">
        <w:rPr>
          <w:rFonts w:ascii="Arial" w:eastAsia="Times New Roman" w:hAnsi="Arial" w:cs="Arial"/>
          <w:lang w:val="ms-MY"/>
        </w:rPr>
        <w:t>(TANDATANGAN PE</w:t>
      </w:r>
      <w:r>
        <w:rPr>
          <w:rFonts w:ascii="Arial" w:eastAsia="Times New Roman" w:hAnsi="Arial" w:cs="Arial"/>
          <w:lang w:val="ms-MY"/>
        </w:rPr>
        <w:t>GUAM</w:t>
      </w:r>
      <w:r w:rsidRPr="00B31FD4">
        <w:rPr>
          <w:rFonts w:ascii="Arial" w:eastAsia="Times New Roman" w:hAnsi="Arial" w:cs="Arial"/>
          <w:lang w:val="ms-MY"/>
        </w:rPr>
        <w:t>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</w:p>
    <w:p w14:paraId="3E68DAF8" w14:textId="77777777" w:rsidR="00E63550" w:rsidRDefault="00E63550" w:rsidP="00E63550">
      <w:pPr>
        <w:spacing w:line="360" w:lineRule="auto"/>
        <w:jc w:val="both"/>
        <w:rPr>
          <w:rFonts w:ascii="Arial" w:hAnsi="Arial" w:cs="Arial"/>
        </w:rPr>
      </w:pPr>
    </w:p>
    <w:p w14:paraId="73AAE97D" w14:textId="06B7ECFA" w:rsidR="001518E3" w:rsidRDefault="001518E3" w:rsidP="00E635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SK. </w:t>
      </w:r>
    </w:p>
    <w:p w14:paraId="1034FA2D" w14:textId="794C6379" w:rsidR="001518E3" w:rsidRDefault="001518E3" w:rsidP="001518E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Peminjam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</w:p>
    <w:p w14:paraId="58B605C5" w14:textId="77777777" w:rsidR="001518E3" w:rsidRDefault="001518E3" w:rsidP="001518E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140EC52E" w14:textId="6C8E9E47" w:rsidR="001518E3" w:rsidRPr="001518E3" w:rsidRDefault="001518E3" w:rsidP="001518E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Pemaju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Penjual</w:t>
      </w:r>
      <w:proofErr w:type="spellEnd"/>
      <w:r>
        <w:rPr>
          <w:rFonts w:ascii="Arial" w:hAnsi="Arial" w:cs="Arial"/>
        </w:rPr>
        <w:t xml:space="preserve"> </w:t>
      </w:r>
    </w:p>
    <w:sectPr w:rsidR="001518E3" w:rsidRPr="001518E3" w:rsidSect="00CC6F2E">
      <w:headerReference w:type="default" r:id="rId7"/>
      <w:footerReference w:type="default" r:id="rId8"/>
      <w:footerReference w:type="first" r:id="rId9"/>
      <w:pgSz w:w="12240" w:h="15840"/>
      <w:pgMar w:top="66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0AF8" w14:textId="77777777" w:rsidR="00510F7D" w:rsidRDefault="00B011EC">
      <w:pPr>
        <w:spacing w:after="0" w:line="240" w:lineRule="auto"/>
      </w:pPr>
      <w:r>
        <w:separator/>
      </w:r>
    </w:p>
  </w:endnote>
  <w:endnote w:type="continuationSeparator" w:id="0">
    <w:p w14:paraId="6F3CC699" w14:textId="77777777" w:rsidR="00510F7D" w:rsidRDefault="00B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E649" w14:textId="09165D9E" w:rsidR="001518E3" w:rsidRPr="001518E3" w:rsidRDefault="00B31FD4" w:rsidP="001518E3">
    <w:pPr>
      <w:pStyle w:val="Footer"/>
      <w:jc w:val="center"/>
      <w:rPr>
        <w:rFonts w:ascii="Arial" w:hAnsi="Arial" w:cs="Arial"/>
      </w:rPr>
    </w:pPr>
    <w:r w:rsidRPr="00186E5D">
      <w:rPr>
        <w:rFonts w:ascii="Arial" w:hAnsi="Arial" w:cs="Arial"/>
      </w:rPr>
      <w:fldChar w:fldCharType="begin"/>
    </w:r>
    <w:r w:rsidRPr="00186E5D">
      <w:rPr>
        <w:rFonts w:ascii="Arial" w:hAnsi="Arial" w:cs="Arial"/>
      </w:rPr>
      <w:instrText xml:space="preserve"> PAGE   \* MERGEFORMAT </w:instrText>
    </w:r>
    <w:r w:rsidRPr="00186E5D">
      <w:rPr>
        <w:rFonts w:ascii="Arial" w:hAnsi="Arial" w:cs="Arial"/>
      </w:rPr>
      <w:fldChar w:fldCharType="separate"/>
    </w:r>
    <w:r w:rsidRPr="00186E5D">
      <w:rPr>
        <w:rFonts w:ascii="Arial" w:hAnsi="Arial" w:cs="Arial"/>
        <w:noProof/>
      </w:rPr>
      <w:t>2</w:t>
    </w:r>
    <w:r w:rsidRPr="00186E5D">
      <w:rPr>
        <w:rFonts w:ascii="Arial" w:hAnsi="Arial" w:cs="Arial"/>
      </w:rPr>
      <w:fldChar w:fldCharType="end"/>
    </w:r>
  </w:p>
  <w:p w14:paraId="11D27AAE" w14:textId="07EC6366" w:rsidR="001518E3" w:rsidRPr="00C47693" w:rsidRDefault="001518E3" w:rsidP="001518E3">
    <w:pPr>
      <w:pStyle w:val="Footer"/>
      <w:rPr>
        <w:rFonts w:ascii="Arial" w:hAnsi="Arial" w:cs="Arial"/>
        <w:i/>
        <w:iCs/>
        <w:sz w:val="16"/>
        <w:szCs w:val="16"/>
      </w:rPr>
    </w:pPr>
    <w:r w:rsidRPr="00C47693">
      <w:rPr>
        <w:rFonts w:ascii="Arial" w:hAnsi="Arial" w:cs="Arial"/>
        <w:i/>
        <w:iCs/>
        <w:sz w:val="16"/>
        <w:szCs w:val="16"/>
      </w:rPr>
      <w:t>(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AkuJanji</w:t>
    </w:r>
    <w:proofErr w:type="spellEnd"/>
    <w:r w:rsidRPr="00C4769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C47693">
      <w:rPr>
        <w:rFonts w:ascii="Arial" w:hAnsi="Arial" w:cs="Arial"/>
        <w:i/>
        <w:iCs/>
        <w:sz w:val="16"/>
        <w:szCs w:val="16"/>
      </w:rPr>
      <w:t>Pe</w:t>
    </w:r>
    <w:r>
      <w:rPr>
        <w:rFonts w:ascii="Arial" w:hAnsi="Arial" w:cs="Arial"/>
        <w:i/>
        <w:iCs/>
        <w:sz w:val="16"/>
        <w:szCs w:val="16"/>
      </w:rPr>
      <w:t>megang</w:t>
    </w:r>
    <w:proofErr w:type="spellEnd"/>
    <w:r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>
      <w:rPr>
        <w:rFonts w:ascii="Arial" w:hAnsi="Arial" w:cs="Arial"/>
        <w:i/>
        <w:iCs/>
        <w:sz w:val="16"/>
        <w:szCs w:val="16"/>
      </w:rPr>
      <w:t>Pertaruhan</w:t>
    </w:r>
    <w:proofErr w:type="spellEnd"/>
    <w:r w:rsidRPr="00C47693">
      <w:rPr>
        <w:rFonts w:ascii="Arial" w:hAnsi="Arial" w:cs="Arial"/>
        <w:i/>
        <w:iCs/>
        <w:sz w:val="16"/>
        <w:szCs w:val="16"/>
      </w:rPr>
      <w:t xml:space="preserve"> _Template LPPSA 2023111</w:t>
    </w:r>
    <w:r>
      <w:rPr>
        <w:rFonts w:ascii="Arial" w:hAnsi="Arial" w:cs="Arial"/>
        <w:i/>
        <w:iCs/>
        <w:sz w:val="16"/>
        <w:szCs w:val="16"/>
      </w:rPr>
      <w:t>5</w:t>
    </w:r>
    <w:r w:rsidRPr="00C47693">
      <w:rPr>
        <w:rFonts w:ascii="Arial" w:hAnsi="Arial" w:cs="Arial"/>
        <w:i/>
        <w:iCs/>
        <w:sz w:val="16"/>
        <w:szCs w:val="16"/>
      </w:rPr>
      <w:t xml:space="preserve"> v1)</w:t>
    </w:r>
  </w:p>
  <w:p w14:paraId="67868760" w14:textId="77777777" w:rsidR="001518E3" w:rsidRDefault="001518E3">
    <w:pPr>
      <w:pStyle w:val="Footer"/>
      <w:jc w:val="center"/>
    </w:pPr>
  </w:p>
  <w:p w14:paraId="1F81033B" w14:textId="15CD5AF0" w:rsidR="00E60DDE" w:rsidRPr="00C47693" w:rsidRDefault="00E60DDE">
    <w:pPr>
      <w:pStyle w:val="Footer"/>
      <w:rPr>
        <w:rFonts w:ascii="Arial" w:hAnsi="Arial"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37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A505A" w14:textId="0B590097" w:rsidR="00CC6F2E" w:rsidRDefault="00CC6F2E" w:rsidP="00C47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D4D" w14:textId="77777777" w:rsidR="00510F7D" w:rsidRDefault="00B011EC">
      <w:pPr>
        <w:spacing w:after="0" w:line="240" w:lineRule="auto"/>
      </w:pPr>
      <w:r>
        <w:separator/>
      </w:r>
    </w:p>
  </w:footnote>
  <w:footnote w:type="continuationSeparator" w:id="0">
    <w:p w14:paraId="73256E58" w14:textId="77777777" w:rsidR="00510F7D" w:rsidRDefault="00B0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E1D5" w14:textId="19FA25A8" w:rsidR="00CC6F2E" w:rsidRDefault="009A052A" w:rsidP="009A052A">
    <w:pPr>
      <w:pStyle w:val="Header"/>
      <w:pBdr>
        <w:bottom w:val="single" w:sz="4" w:space="1" w:color="auto"/>
      </w:pBdr>
    </w:pPr>
    <w:r w:rsidRPr="009A052A">
      <w:rPr>
        <w:rFonts w:ascii="Arial" w:eastAsia="Times New Roman" w:hAnsi="Arial" w:cs="Arial"/>
        <w:sz w:val="18"/>
        <w:szCs w:val="18"/>
        <w:lang w:val="ms-MY"/>
      </w:rPr>
      <w:t>SURAT PENGESAHAN DAN AKUJANJI PEMEGANG PERTARUHAN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686"/>
    <w:multiLevelType w:val="hybridMultilevel"/>
    <w:tmpl w:val="3CE803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16B"/>
    <w:multiLevelType w:val="multilevel"/>
    <w:tmpl w:val="46B4CB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DE2550"/>
    <w:multiLevelType w:val="hybridMultilevel"/>
    <w:tmpl w:val="8EB08E96"/>
    <w:lvl w:ilvl="0" w:tplc="0818E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1A1A"/>
    <w:multiLevelType w:val="multilevel"/>
    <w:tmpl w:val="3ACC01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eastAsia="Calibri" w:hAnsi="Calibri"/>
        <w:strike w:val="0"/>
        <w:color w:val="00000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F1CF3"/>
    <w:multiLevelType w:val="hybridMultilevel"/>
    <w:tmpl w:val="CEE02810"/>
    <w:lvl w:ilvl="0" w:tplc="46465F8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0" w:hanging="360"/>
      </w:pPr>
    </w:lvl>
    <w:lvl w:ilvl="2" w:tplc="4409001B" w:tentative="1">
      <w:start w:val="1"/>
      <w:numFmt w:val="lowerRoman"/>
      <w:lvlText w:val="%3."/>
      <w:lvlJc w:val="right"/>
      <w:pPr>
        <w:ind w:left="1940" w:hanging="180"/>
      </w:pPr>
    </w:lvl>
    <w:lvl w:ilvl="3" w:tplc="4409000F" w:tentative="1">
      <w:start w:val="1"/>
      <w:numFmt w:val="decimal"/>
      <w:lvlText w:val="%4."/>
      <w:lvlJc w:val="left"/>
      <w:pPr>
        <w:ind w:left="2660" w:hanging="360"/>
      </w:pPr>
    </w:lvl>
    <w:lvl w:ilvl="4" w:tplc="44090019" w:tentative="1">
      <w:start w:val="1"/>
      <w:numFmt w:val="lowerLetter"/>
      <w:lvlText w:val="%5."/>
      <w:lvlJc w:val="left"/>
      <w:pPr>
        <w:ind w:left="3380" w:hanging="360"/>
      </w:pPr>
    </w:lvl>
    <w:lvl w:ilvl="5" w:tplc="4409001B" w:tentative="1">
      <w:start w:val="1"/>
      <w:numFmt w:val="lowerRoman"/>
      <w:lvlText w:val="%6."/>
      <w:lvlJc w:val="right"/>
      <w:pPr>
        <w:ind w:left="4100" w:hanging="180"/>
      </w:pPr>
    </w:lvl>
    <w:lvl w:ilvl="6" w:tplc="4409000F" w:tentative="1">
      <w:start w:val="1"/>
      <w:numFmt w:val="decimal"/>
      <w:lvlText w:val="%7."/>
      <w:lvlJc w:val="left"/>
      <w:pPr>
        <w:ind w:left="4820" w:hanging="360"/>
      </w:pPr>
    </w:lvl>
    <w:lvl w:ilvl="7" w:tplc="44090019" w:tentative="1">
      <w:start w:val="1"/>
      <w:numFmt w:val="lowerLetter"/>
      <w:lvlText w:val="%8."/>
      <w:lvlJc w:val="left"/>
      <w:pPr>
        <w:ind w:left="5540" w:hanging="360"/>
      </w:pPr>
    </w:lvl>
    <w:lvl w:ilvl="8" w:tplc="4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 w15:restartNumberingAfterBreak="0">
    <w:nsid w:val="613C03A4"/>
    <w:multiLevelType w:val="hybridMultilevel"/>
    <w:tmpl w:val="B4E68B1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4747"/>
    <w:multiLevelType w:val="hybridMultilevel"/>
    <w:tmpl w:val="5122F888"/>
    <w:lvl w:ilvl="0" w:tplc="7BC00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4E37"/>
    <w:multiLevelType w:val="multilevel"/>
    <w:tmpl w:val="9A1CC64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eastAsia="Calibri" w:hAnsi="Calibri"/>
        <w:strike w:val="0"/>
        <w:color w:val="000000"/>
        <w:spacing w:val="16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 w16cid:durableId="335353090">
    <w:abstractNumId w:val="5"/>
  </w:num>
  <w:num w:numId="2" w16cid:durableId="812450874">
    <w:abstractNumId w:val="9"/>
  </w:num>
  <w:num w:numId="3" w16cid:durableId="2045404307">
    <w:abstractNumId w:val="1"/>
  </w:num>
  <w:num w:numId="4" w16cid:durableId="1280602233">
    <w:abstractNumId w:val="4"/>
  </w:num>
  <w:num w:numId="5" w16cid:durableId="1452742291">
    <w:abstractNumId w:val="7"/>
  </w:num>
  <w:num w:numId="6" w16cid:durableId="1610428213">
    <w:abstractNumId w:val="3"/>
  </w:num>
  <w:num w:numId="7" w16cid:durableId="1935672757">
    <w:abstractNumId w:val="8"/>
  </w:num>
  <w:num w:numId="8" w16cid:durableId="85469847">
    <w:abstractNumId w:val="0"/>
  </w:num>
  <w:num w:numId="9" w16cid:durableId="694229439">
    <w:abstractNumId w:val="6"/>
  </w:num>
  <w:num w:numId="10" w16cid:durableId="130705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4"/>
    <w:rsid w:val="00066F3B"/>
    <w:rsid w:val="000C23DA"/>
    <w:rsid w:val="001518E3"/>
    <w:rsid w:val="002A2577"/>
    <w:rsid w:val="00510F7D"/>
    <w:rsid w:val="005627B2"/>
    <w:rsid w:val="005C6C40"/>
    <w:rsid w:val="005E7324"/>
    <w:rsid w:val="00654A74"/>
    <w:rsid w:val="006E0125"/>
    <w:rsid w:val="007011E3"/>
    <w:rsid w:val="00727472"/>
    <w:rsid w:val="00883A56"/>
    <w:rsid w:val="008B165E"/>
    <w:rsid w:val="009473D7"/>
    <w:rsid w:val="009A052A"/>
    <w:rsid w:val="009B3B34"/>
    <w:rsid w:val="009E216F"/>
    <w:rsid w:val="00B011EC"/>
    <w:rsid w:val="00B31FD4"/>
    <w:rsid w:val="00C41D61"/>
    <w:rsid w:val="00C47693"/>
    <w:rsid w:val="00C958CA"/>
    <w:rsid w:val="00CC6F2E"/>
    <w:rsid w:val="00CF331C"/>
    <w:rsid w:val="00D7410D"/>
    <w:rsid w:val="00DC7696"/>
    <w:rsid w:val="00E04629"/>
    <w:rsid w:val="00E41CD4"/>
    <w:rsid w:val="00E60DDE"/>
    <w:rsid w:val="00E63550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0D6"/>
  <w15:chartTrackingRefBased/>
  <w15:docId w15:val="{5F30EE3F-EAEE-48DE-AA75-E73238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1F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B31FD4"/>
    <w:pPr>
      <w:widowControl w:val="0"/>
      <w:autoSpaceDE w:val="0"/>
      <w:autoSpaceDN w:val="0"/>
      <w:spacing w:before="58" w:after="0" w:line="240" w:lineRule="auto"/>
      <w:ind w:left="2692" w:right="269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1FD4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D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31FD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7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Norfadzila.Mokhtar</dc:creator>
  <cp:keywords/>
  <dc:description/>
  <cp:lastModifiedBy>LPPSA Legal - FSBK</cp:lastModifiedBy>
  <cp:revision>5</cp:revision>
  <cp:lastPrinted>2023-11-15T07:51:00Z</cp:lastPrinted>
  <dcterms:created xsi:type="dcterms:W3CDTF">2023-11-15T07:00:00Z</dcterms:created>
  <dcterms:modified xsi:type="dcterms:W3CDTF">2023-11-15T09:08:00Z</dcterms:modified>
</cp:coreProperties>
</file>